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73" w:rsidRDefault="00A63773" w:rsidP="00A63773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A63773" w:rsidRDefault="00C54973" w:rsidP="00A63773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A63773">
        <w:rPr>
          <w:rFonts w:ascii="Times New Roman" w:hAnsi="Times New Roman" w:cs="Times New Roman"/>
          <w:sz w:val="26"/>
          <w:szCs w:val="26"/>
        </w:rPr>
        <w:t xml:space="preserve">Министерства труда и социальной защиты </w:t>
      </w:r>
      <w:r w:rsidR="00A63773"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EA41FA" w:rsidRDefault="00EA41FA" w:rsidP="00EA41FA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C91C54" w:rsidRDefault="00C91C54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A41FA" w:rsidRPr="00C70958" w:rsidRDefault="00EA41FA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1C54" w:rsidRPr="006B4961" w:rsidRDefault="00C91C54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61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91C54" w:rsidRPr="006B4961" w:rsidRDefault="00C91C54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61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ходенезависимой оценки качества условий оказания услуг</w:t>
      </w:r>
    </w:p>
    <w:p w:rsidR="00C91C54" w:rsidRPr="006B4961" w:rsidRDefault="00C91C54" w:rsidP="006317C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961">
        <w:rPr>
          <w:rFonts w:ascii="Times New Roman" w:hAnsi="Times New Roman" w:cs="Times New Roman"/>
          <w:b/>
          <w:sz w:val="28"/>
          <w:szCs w:val="28"/>
        </w:rPr>
        <w:t xml:space="preserve">ГКУ «Комплексный центр социального обслуживания населения в </w:t>
      </w:r>
      <w:proofErr w:type="spellStart"/>
      <w:r w:rsidRPr="006B4961">
        <w:rPr>
          <w:rFonts w:ascii="Times New Roman" w:hAnsi="Times New Roman" w:cs="Times New Roman"/>
          <w:b/>
          <w:sz w:val="28"/>
          <w:szCs w:val="28"/>
        </w:rPr>
        <w:t>Черекском</w:t>
      </w:r>
      <w:proofErr w:type="spellEnd"/>
      <w:r w:rsidRPr="006B4961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районе» </w:t>
      </w:r>
      <w:r w:rsidR="007D35F0" w:rsidRPr="00976814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социальной защиты Кабардино-Балкарской Республики</w:t>
      </w:r>
      <w:r w:rsidR="007D35F0" w:rsidRPr="00976814">
        <w:rPr>
          <w:rFonts w:ascii="Times New Roman" w:hAnsi="Times New Roman" w:cs="Times New Roman"/>
          <w:b/>
          <w:sz w:val="40"/>
          <w:szCs w:val="28"/>
        </w:rPr>
        <w:br/>
      </w:r>
      <w:r w:rsidRPr="006B4961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C91C54" w:rsidRDefault="00C91C54" w:rsidP="006317C9">
      <w:pPr>
        <w:pStyle w:val="ConsPlusNonformat"/>
        <w:jc w:val="center"/>
        <w:rPr>
          <w:b/>
          <w:sz w:val="24"/>
          <w:szCs w:val="24"/>
        </w:rPr>
      </w:pPr>
    </w:p>
    <w:tbl>
      <w:tblPr>
        <w:tblW w:w="1828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685"/>
        <w:gridCol w:w="1702"/>
        <w:gridCol w:w="1842"/>
        <w:gridCol w:w="3064"/>
        <w:gridCol w:w="1756"/>
        <w:gridCol w:w="2835"/>
      </w:tblGrid>
      <w:tr w:rsidR="00C91C54" w:rsidRPr="00127C19" w:rsidTr="00C54973">
        <w:trPr>
          <w:gridAfter w:val="1"/>
          <w:wAfter w:w="2835" w:type="dxa"/>
          <w:tblHeader/>
        </w:trPr>
        <w:tc>
          <w:tcPr>
            <w:tcW w:w="568" w:type="dxa"/>
            <w:vMerge w:val="restart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685" w:type="dxa"/>
            <w:vMerge w:val="restart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2" w:type="dxa"/>
            <w:vMerge w:val="restart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820" w:type="dxa"/>
            <w:gridSpan w:val="2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ходе реализации мероприятия</w:t>
            </w:r>
          </w:p>
        </w:tc>
      </w:tr>
      <w:tr w:rsidR="00C91C54" w:rsidRPr="00127C19" w:rsidTr="00C54973">
        <w:trPr>
          <w:gridAfter w:val="1"/>
          <w:wAfter w:w="2835" w:type="dxa"/>
          <w:tblHeader/>
        </w:trPr>
        <w:tc>
          <w:tcPr>
            <w:tcW w:w="568" w:type="dxa"/>
            <w:vMerge/>
            <w:vAlign w:val="center"/>
          </w:tcPr>
          <w:p w:rsidR="00C91C54" w:rsidRPr="00127C19" w:rsidRDefault="00C91C54" w:rsidP="00C54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91C54" w:rsidRPr="00127C19" w:rsidRDefault="00C91C54" w:rsidP="00C54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C91C54" w:rsidRPr="00127C19" w:rsidRDefault="00C91C54" w:rsidP="00C54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C91C54" w:rsidRPr="00127C19" w:rsidRDefault="00C91C54" w:rsidP="00C54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91C54" w:rsidRPr="00127C19" w:rsidRDefault="00C91C54" w:rsidP="00C54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756" w:type="dxa"/>
            <w:vAlign w:val="center"/>
          </w:tcPr>
          <w:p w:rsidR="00C91C54" w:rsidRPr="00127C19" w:rsidRDefault="00C91C54" w:rsidP="00C549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15452" w:type="dxa"/>
            <w:gridSpan w:val="7"/>
          </w:tcPr>
          <w:p w:rsidR="00C91C54" w:rsidRPr="00E746EA" w:rsidRDefault="00C91C5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C91C54" w:rsidRPr="00E746EA" w:rsidRDefault="00B340B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0BF">
              <w:rPr>
                <w:rFonts w:ascii="Times New Roman" w:hAnsi="Times New Roman" w:cs="Times New Roman"/>
                <w:sz w:val="24"/>
                <w:szCs w:val="24"/>
              </w:rPr>
              <w:t>Недостаточно четко и структурировано, отражена информация об организации на официальном сайте</w:t>
            </w:r>
          </w:p>
        </w:tc>
        <w:tc>
          <w:tcPr>
            <w:tcW w:w="3685" w:type="dxa"/>
          </w:tcPr>
          <w:p w:rsidR="000F7F08" w:rsidRDefault="00C91C54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A06835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</w:t>
            </w:r>
            <w:proofErr w:type="gramStart"/>
            <w:r w:rsidRPr="00A06835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A0683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официальном сайте (в соответствии с приказом Минтруда России от 17 ноября 2014 г. № 886н).</w:t>
            </w:r>
          </w:p>
          <w:p w:rsidR="00C91C54" w:rsidRPr="00E746EA" w:rsidRDefault="00C91C54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ществлять внесение корректиро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вок в течение 5 рабочих дней.</w:t>
            </w:r>
          </w:p>
        </w:tc>
        <w:tc>
          <w:tcPr>
            <w:tcW w:w="1702" w:type="dxa"/>
          </w:tcPr>
          <w:p w:rsidR="00C91C54" w:rsidRDefault="007D35F0" w:rsidP="00A0054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1.08</w:t>
            </w:r>
            <w:r w:rsidR="00C91C54" w:rsidRPr="00A06835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C91C54" w:rsidRPr="00E746EA" w:rsidRDefault="00C91C54" w:rsidP="00127C19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, специалист ОМиКО</w:t>
            </w:r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</w:tcPr>
          <w:p w:rsidR="00C91C54" w:rsidRPr="00E746EA" w:rsidRDefault="00B340B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0BF">
              <w:rPr>
                <w:rFonts w:ascii="Times New Roman" w:hAnsi="Times New Roman" w:cs="Times New Roman"/>
                <w:sz w:val="24"/>
                <w:szCs w:val="24"/>
              </w:rPr>
              <w:t>Недостаточно четко и структурировано, отражена информация об организации на информационных стендах</w:t>
            </w:r>
          </w:p>
        </w:tc>
        <w:tc>
          <w:tcPr>
            <w:tcW w:w="3685" w:type="dxa"/>
          </w:tcPr>
          <w:p w:rsidR="000F7F08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835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</w:t>
            </w:r>
            <w:proofErr w:type="gramStart"/>
            <w:r w:rsidRPr="00A06835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A0683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информационных стендах (в соответствии с приказом Минтруда России от 17 ноября 2014 г. № 886н).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размещенных в здании (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)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702" w:type="dxa"/>
          </w:tcPr>
          <w:p w:rsidR="00C91C54" w:rsidRDefault="007D35F0" w:rsidP="00127C1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C54" w:rsidRPr="00A0683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91C54" w:rsidRPr="00A06835">
              <w:rPr>
                <w:rFonts w:ascii="Times New Roman" w:hAnsi="Times New Roman"/>
                <w:sz w:val="24"/>
                <w:szCs w:val="24"/>
              </w:rPr>
              <w:t>.2019 г.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Сапарбиевна</w:t>
            </w:r>
            <w:proofErr w:type="spellEnd"/>
          </w:p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Заведующая ОМиКО</w:t>
            </w:r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онлайн-опроса о качестве условий оказания услуг (свод) в информационно-аналитический 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КБР</w:t>
            </w:r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фото-отчеты стенда и ссылки на размещенные отчеты на официальном сайте 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Специалист ОМиКО</w:t>
            </w:r>
          </w:p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4F3F9A" w:rsidRDefault="00C91C54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Обеспечить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C91C54" w:rsidRPr="00127C19" w:rsidRDefault="00C91C54" w:rsidP="000F7F08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</w:t>
            </w:r>
            <w:r w:rsidR="000F7F0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на нее).</w:t>
            </w:r>
          </w:p>
        </w:tc>
        <w:tc>
          <w:tcPr>
            <w:tcW w:w="1702" w:type="dxa"/>
          </w:tcPr>
          <w:p w:rsidR="00C91C54" w:rsidRPr="00E746EA" w:rsidRDefault="007D35F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C91C54"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ОМиКО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создание на официальном сайте раздела «Часто задаваемые вопросы». По мере поступления обращений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обеспечить размещение ответов на наиболее часто встречающиеся вопросы.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раздела – до 1</w:t>
            </w:r>
            <w:r w:rsidR="007D35F0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2" w:type="dxa"/>
          </w:tcPr>
          <w:p w:rsidR="00C91C54" w:rsidRPr="00A0054C" w:rsidRDefault="00C91C5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5BDE">
              <w:rPr>
                <w:rFonts w:ascii="Times New Roman" w:hAnsi="Times New Roman" w:cs="Times New Roman"/>
                <w:sz w:val="24"/>
                <w:szCs w:val="24"/>
              </w:rPr>
              <w:t>Специалист ОМиКО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95BDE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BDE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BDE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127C19" w:rsidRDefault="00C91C54" w:rsidP="00127C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>Вести информационно-разъяснительную работу с населением, в т.ч. со СМИ:</w:t>
            </w:r>
          </w:p>
          <w:p w:rsidR="00C91C54" w:rsidRPr="00127C19" w:rsidRDefault="00C91C5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 xml:space="preserve"> КБР;</w:t>
            </w:r>
          </w:p>
          <w:p w:rsidR="00C91C54" w:rsidRPr="00127C19" w:rsidRDefault="00C91C5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C91C54" w:rsidRPr="00127C19" w:rsidRDefault="00C91C54" w:rsidP="00127C19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Разработанные буклеты представлять в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 xml:space="preserve"> КБР.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BDE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 ОМиКО </w:t>
            </w:r>
            <w:proofErr w:type="spellStart"/>
            <w:r w:rsidR="00395BDE" w:rsidRPr="00395BDE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BDE" w:rsidRPr="00395BDE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BDE" w:rsidRPr="00395BDE"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организации навигации (номера кабинетов, названия располагающихся в них отделов,  направление к кабинетам),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отдельного информационного 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телефона.</w:t>
            </w:r>
          </w:p>
        </w:tc>
        <w:tc>
          <w:tcPr>
            <w:tcW w:w="1702" w:type="dxa"/>
          </w:tcPr>
          <w:p w:rsidR="00C91C54" w:rsidRPr="00E746EA" w:rsidRDefault="007D35F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1.08</w:t>
            </w:r>
            <w:r w:rsidR="00C91C54"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842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Pr="00B92A30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BDE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3064" w:type="dxa"/>
          </w:tcPr>
          <w:p w:rsidR="00C91C54" w:rsidRPr="00B92A3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c>
          <w:tcPr>
            <w:tcW w:w="15452" w:type="dxa"/>
            <w:gridSpan w:val="7"/>
          </w:tcPr>
          <w:p w:rsidR="00C91C54" w:rsidRPr="00E746EA" w:rsidRDefault="00C91C5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Комфортность условий предоставления услуг</w:t>
            </w:r>
          </w:p>
        </w:tc>
        <w:tc>
          <w:tcPr>
            <w:tcW w:w="2835" w:type="dxa"/>
          </w:tcPr>
          <w:p w:rsidR="00C91C54" w:rsidRPr="00E746EA" w:rsidRDefault="00C91C54" w:rsidP="007B1E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1C54" w:rsidRDefault="00C91C54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</w:p>
          <w:p w:rsidR="00395BDE" w:rsidRDefault="00C91C54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Борсова</w:t>
            </w:r>
            <w:proofErr w:type="spellEnd"/>
          </w:p>
          <w:p w:rsidR="00C91C54" w:rsidRPr="00E746EA" w:rsidRDefault="00C91C54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3064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240F">
              <w:rPr>
                <w:rFonts w:ascii="Times New Roman" w:hAnsi="Times New Roman" w:cs="Times New Roman"/>
                <w:sz w:val="24"/>
                <w:szCs w:val="24"/>
              </w:rPr>
              <w:t>Отсутствует указатель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показывающий</w:t>
            </w:r>
            <w:r w:rsidRPr="0050240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к организации от остановок общественного транспорта в соответствии с ГОСТ</w:t>
            </w: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Размещение указателей к организации от остановок общественного транспорта (в случае наличия на пути от остановки до организации поворотов, указатели должны быть на каждом повороте)</w:t>
            </w:r>
          </w:p>
        </w:tc>
        <w:tc>
          <w:tcPr>
            <w:tcW w:w="1702" w:type="dxa"/>
          </w:tcPr>
          <w:p w:rsidR="00C91C54" w:rsidRPr="00556B6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2019г.</w:t>
            </w:r>
          </w:p>
        </w:tc>
        <w:tc>
          <w:tcPr>
            <w:tcW w:w="1842" w:type="dxa"/>
          </w:tcPr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</w:p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Миналдан</w:t>
            </w:r>
            <w:proofErr w:type="spellEnd"/>
          </w:p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3064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C91C54" w:rsidRPr="00E746EA" w:rsidRDefault="00C91C5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по телефону</w:t>
            </w:r>
          </w:p>
          <w:p w:rsidR="00C91C54" w:rsidRPr="00E746EA" w:rsidRDefault="00C91C5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C91C54" w:rsidRPr="00E746EA" w:rsidRDefault="00C91C5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посредством Единого портала государственных и </w:t>
            </w:r>
            <w:r>
              <w:rPr>
                <w:rFonts w:ascii="Times New Roman" w:hAnsi="Times New Roman"/>
                <w:color w:val="000000"/>
                <w:szCs w:val="24"/>
              </w:rPr>
              <w:t>муниципальных услуг</w:t>
            </w:r>
          </w:p>
          <w:p w:rsidR="00C91C54" w:rsidRPr="00E746EA" w:rsidRDefault="00C91C5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при личном посещении в регистратуре или у специалиста </w:t>
            </w:r>
            <w:r w:rsidRPr="00E746EA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организации социальной сферы</w:t>
            </w:r>
          </w:p>
        </w:tc>
        <w:tc>
          <w:tcPr>
            <w:tcW w:w="1702" w:type="dxa"/>
          </w:tcPr>
          <w:p w:rsidR="00C91C54" w:rsidRPr="00B11AD6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="007D35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2019г.</w:t>
            </w:r>
          </w:p>
        </w:tc>
        <w:tc>
          <w:tcPr>
            <w:tcW w:w="1842" w:type="dxa"/>
          </w:tcPr>
          <w:p w:rsidR="00C91C54" w:rsidRDefault="00C91C54" w:rsidP="00B1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 xml:space="preserve"> Алина, специалист ОМиКО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Ульбашев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Алим</w:t>
            </w:r>
            <w:proofErr w:type="spellEnd"/>
          </w:p>
          <w:p w:rsidR="00395BDE" w:rsidRPr="00F049BA" w:rsidRDefault="00395BDE" w:rsidP="00B1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Шамилевич</w:t>
            </w:r>
            <w:proofErr w:type="spellEnd"/>
          </w:p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F049B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Нет отдельного кабинета для психолога</w:t>
            </w:r>
          </w:p>
        </w:tc>
        <w:tc>
          <w:tcPr>
            <w:tcW w:w="3685" w:type="dxa"/>
          </w:tcPr>
          <w:p w:rsidR="00C91C54" w:rsidRPr="00F049BA" w:rsidRDefault="00C91C54" w:rsidP="00F049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 xml:space="preserve">В здании второго корпуса (ул.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Шогенцукова</w:t>
            </w:r>
            <w:proofErr w:type="spellEnd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, д. 38) оборудовать отдельный кабинет для психолога</w:t>
            </w:r>
          </w:p>
        </w:tc>
        <w:tc>
          <w:tcPr>
            <w:tcW w:w="1702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35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4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  <w:r w:rsidR="004B7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</w:p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Миналдан</w:t>
            </w:r>
            <w:proofErr w:type="spellEnd"/>
          </w:p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3064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F049B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F049BA" w:rsidRDefault="00A129A1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</w:tcPr>
          <w:p w:rsidR="00C91C54" w:rsidRPr="00F049BA" w:rsidRDefault="00395BD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E">
              <w:rPr>
                <w:rFonts w:ascii="Times New Roman" w:hAnsi="Times New Roman"/>
                <w:sz w:val="24"/>
                <w:szCs w:val="24"/>
              </w:rPr>
              <w:t>Превышение среднего времени ожидания получателями социальных услуг установленных норм</w:t>
            </w:r>
          </w:p>
        </w:tc>
        <w:tc>
          <w:tcPr>
            <w:tcW w:w="3685" w:type="dxa"/>
          </w:tcPr>
          <w:p w:rsidR="00C91C54" w:rsidRPr="002B6E95" w:rsidRDefault="00395BDE" w:rsidP="00A129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5BDE">
              <w:rPr>
                <w:rFonts w:ascii="Times New Roman" w:hAnsi="Times New Roman" w:cs="Times New Roman"/>
                <w:sz w:val="24"/>
                <w:szCs w:val="24"/>
              </w:rPr>
              <w:t>Провести</w:t>
            </w:r>
            <w:r w:rsidR="002B6E95">
              <w:rPr>
                <w:rFonts w:ascii="Times New Roman" w:hAnsi="Times New Roman" w:cs="Times New Roman"/>
                <w:sz w:val="24"/>
                <w:szCs w:val="24"/>
              </w:rPr>
              <w:t xml:space="preserve"> работу по снижению  ожидания в очереди</w:t>
            </w:r>
          </w:p>
        </w:tc>
        <w:tc>
          <w:tcPr>
            <w:tcW w:w="1702" w:type="dxa"/>
          </w:tcPr>
          <w:p w:rsidR="00A129A1" w:rsidRPr="00A129A1" w:rsidRDefault="00395BD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35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4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квартал 2019</w:t>
            </w:r>
            <w:r w:rsidR="004B7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C91C54" w:rsidRPr="00F049BA" w:rsidRDefault="00B421DB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B421DB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Pr="00B421DB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3064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6"/>
          </w:tcPr>
          <w:p w:rsidR="00C91C54" w:rsidRPr="00E746EA" w:rsidRDefault="00C91C5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C91C54" w:rsidRPr="008C1A39" w:rsidRDefault="008C1A39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1A39">
              <w:rPr>
                <w:rFonts w:ascii="Times New Roman" w:hAnsi="Times New Roman" w:cs="Times New Roman"/>
                <w:sz w:val="24"/>
                <w:szCs w:val="24"/>
              </w:rPr>
              <w:t>В здании второго корпуса (в отделении психолого-педагогической помощи семье и детям)  отсутствует беспрепятственный доступ для маломобильных граждан</w:t>
            </w:r>
          </w:p>
        </w:tc>
        <w:tc>
          <w:tcPr>
            <w:tcW w:w="3685" w:type="dxa"/>
          </w:tcPr>
          <w:p w:rsidR="00C91C54" w:rsidRPr="00127C19" w:rsidRDefault="00C91C54" w:rsidP="00127C1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27C19">
              <w:rPr>
                <w:rFonts w:ascii="Times New Roman" w:hAnsi="Times New Roman" w:cs="Times New Roman"/>
                <w:sz w:val="23"/>
                <w:szCs w:val="23"/>
              </w:rPr>
              <w:t>Обеспечить наличие: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sz w:val="23"/>
                <w:szCs w:val="23"/>
              </w:rPr>
              <w:t>оборудованных входных групп пандусами (подъемными платформами) (для всех входов и зданий организации);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sz w:val="23"/>
                <w:szCs w:val="23"/>
              </w:rPr>
              <w:t>выделенных стоянок для автотранспортных средств инвалидов;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sz w:val="23"/>
                <w:szCs w:val="23"/>
              </w:rPr>
              <w:t>адаптированных лифтов, поручней, расширенных дверных проемо</w:t>
            </w:r>
            <w:proofErr w:type="gramStart"/>
            <w:r w:rsidRPr="004F3F9A">
              <w:rPr>
                <w:rFonts w:ascii="Times New Roman" w:hAnsi="Times New Roman"/>
                <w:sz w:val="23"/>
                <w:szCs w:val="23"/>
              </w:rPr>
              <w:t>в(</w:t>
            </w:r>
            <w:proofErr w:type="gramEnd"/>
            <w:r w:rsidRPr="004F3F9A">
              <w:rPr>
                <w:rFonts w:ascii="Times New Roman" w:hAnsi="Times New Roman"/>
                <w:sz w:val="23"/>
                <w:szCs w:val="23"/>
              </w:rPr>
              <w:t>для всех зданий организации);</w:t>
            </w:r>
            <w:r w:rsidR="002B6E95" w:rsidRPr="002B6E95">
              <w:rPr>
                <w:rFonts w:ascii="Times New Roman" w:hAnsi="Times New Roman"/>
                <w:sz w:val="23"/>
                <w:szCs w:val="23"/>
              </w:rPr>
              <w:t xml:space="preserve">перилами; напольной тактильной плиткой;  пандусами; </w:t>
            </w:r>
            <w:proofErr w:type="spellStart"/>
            <w:r w:rsidR="002B6E95" w:rsidRPr="002B6E95">
              <w:rPr>
                <w:rFonts w:ascii="Times New Roman" w:hAnsi="Times New Roman"/>
                <w:sz w:val="23"/>
                <w:szCs w:val="23"/>
              </w:rPr>
              <w:t>антискользящимпокрытием</w:t>
            </w:r>
            <w:proofErr w:type="spellEnd"/>
            <w:r w:rsidR="002B6E95" w:rsidRPr="002B6E95">
              <w:rPr>
                <w:rFonts w:ascii="Times New Roman" w:hAnsi="Times New Roman"/>
                <w:sz w:val="23"/>
                <w:szCs w:val="23"/>
              </w:rPr>
              <w:t>, учитыва</w:t>
            </w:r>
            <w:r w:rsidR="002B6E95">
              <w:rPr>
                <w:rFonts w:ascii="Times New Roman" w:hAnsi="Times New Roman"/>
                <w:sz w:val="23"/>
                <w:szCs w:val="23"/>
              </w:rPr>
              <w:t>я технику безопасности</w:t>
            </w:r>
            <w:r w:rsidR="002B6E95" w:rsidRPr="002B6E95">
              <w:rPr>
                <w:rFonts w:ascii="Times New Roman" w:hAnsi="Times New Roman"/>
                <w:sz w:val="23"/>
                <w:szCs w:val="23"/>
              </w:rPr>
              <w:t xml:space="preserve"> на лестницах и требования в </w:t>
            </w:r>
            <w:r w:rsidR="002B6E95" w:rsidRPr="002B6E95">
              <w:rPr>
                <w:rFonts w:ascii="Times New Roman" w:hAnsi="Times New Roman"/>
                <w:sz w:val="23"/>
                <w:szCs w:val="23"/>
              </w:rPr>
              <w:lastRenderedPageBreak/>
              <w:t>формировании «Доступной среды».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sz w:val="23"/>
                <w:szCs w:val="23"/>
              </w:rPr>
              <w:t xml:space="preserve">сменных кресел-колясок (должны храниться рядом </w:t>
            </w:r>
            <w:proofErr w:type="gramStart"/>
            <w:r w:rsidRPr="004F3F9A">
              <w:rPr>
                <w:rFonts w:ascii="Times New Roman" w:hAnsi="Times New Roman"/>
                <w:sz w:val="23"/>
                <w:szCs w:val="23"/>
              </w:rPr>
              <w:t>со</w:t>
            </w:r>
            <w:proofErr w:type="gramEnd"/>
            <w:r w:rsidRPr="004F3F9A">
              <w:rPr>
                <w:rFonts w:ascii="Times New Roman" w:hAnsi="Times New Roman"/>
                <w:sz w:val="23"/>
                <w:szCs w:val="23"/>
              </w:rPr>
              <w:t xml:space="preserve"> входом (входами) в здание (здания) организации);</w:t>
            </w:r>
          </w:p>
          <w:p w:rsidR="00C91C54" w:rsidRPr="00127C19" w:rsidRDefault="00C91C54" w:rsidP="00127C19">
            <w:pPr>
              <w:pStyle w:val="ConsPlusNormal"/>
              <w:numPr>
                <w:ilvl w:val="0"/>
                <w:numId w:val="2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sz w:val="23"/>
                <w:szCs w:val="23"/>
              </w:rPr>
              <w:t>специально оборудованных санитарно-гигиенических помещений в организации социальной сфер</w:t>
            </w:r>
            <w:proofErr w:type="gramStart"/>
            <w:r w:rsidRPr="00127C19">
              <w:rPr>
                <w:rFonts w:ascii="Times New Roman" w:hAnsi="Times New Roman"/>
                <w:sz w:val="23"/>
                <w:szCs w:val="23"/>
              </w:rPr>
              <w:t>ы(</w:t>
            </w:r>
            <w:proofErr w:type="gramEnd"/>
            <w:r w:rsidRPr="00127C19">
              <w:rPr>
                <w:rFonts w:ascii="Times New Roman" w:hAnsi="Times New Roman"/>
                <w:sz w:val="23"/>
                <w:szCs w:val="23"/>
              </w:rPr>
              <w:t>для всех зданий организации).</w:t>
            </w:r>
          </w:p>
        </w:tc>
        <w:tc>
          <w:tcPr>
            <w:tcW w:w="1702" w:type="dxa"/>
          </w:tcPr>
          <w:p w:rsidR="00C91C54" w:rsidRPr="000760A0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2019г.</w:t>
            </w:r>
          </w:p>
        </w:tc>
        <w:tc>
          <w:tcPr>
            <w:tcW w:w="1842" w:type="dxa"/>
          </w:tcPr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49B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</w:p>
          <w:p w:rsidR="00395BDE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Миналдан</w:t>
            </w:r>
            <w:proofErr w:type="spellEnd"/>
          </w:p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9BA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  <w:p w:rsidR="00C91C54" w:rsidRPr="00F049B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C54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35" w:type="dxa"/>
          </w:tcPr>
          <w:p w:rsidR="00C91C54" w:rsidRPr="0001742F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91C54" w:rsidRDefault="00C91C54" w:rsidP="00127C19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Наличие условий доступности, позволяющих инвалидам получать услуги наравне с другими:</w:t>
            </w:r>
          </w:p>
          <w:p w:rsidR="008C1A39" w:rsidRPr="00127C19" w:rsidRDefault="008C1A39" w:rsidP="00127C19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C91C54" w:rsidRPr="004F3F9A" w:rsidRDefault="00C91C5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для инвалидов по слуху и зрению звуковой и зрительной информации;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сурдопереводчика</w:t>
            </w:r>
            <w:proofErr w:type="spellEnd"/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тифлосурдопереводчика</w:t>
            </w:r>
            <w:proofErr w:type="spellEnd"/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);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наличие альтернативной версии официального сайта организации социальной сферы в сети «Интернет» для инвалидов по </w:t>
            </w: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зрению;</w:t>
            </w:r>
          </w:p>
          <w:p w:rsidR="00C91C54" w:rsidRPr="004F3F9A" w:rsidRDefault="00C91C5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F3F9A">
              <w:rPr>
                <w:rFonts w:ascii="Times New Roman" w:hAnsi="Times New Roman"/>
                <w:color w:val="000000"/>
                <w:sz w:val="23"/>
                <w:szCs w:val="23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C91C54" w:rsidRPr="002057F2" w:rsidRDefault="00C91C54" w:rsidP="002057F2">
            <w:pPr>
              <w:pStyle w:val="ConsPlusNormal"/>
              <w:numPr>
                <w:ilvl w:val="0"/>
                <w:numId w:val="3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наличие возможности предос</w:t>
            </w:r>
            <w:r w:rsidR="00C54973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тавления услуги в дистанцион</w:t>
            </w:r>
            <w:r w:rsidR="00C54973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ном режиме или на дому.</w:t>
            </w:r>
          </w:p>
        </w:tc>
        <w:tc>
          <w:tcPr>
            <w:tcW w:w="170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 2019г.</w:t>
            </w:r>
          </w:p>
        </w:tc>
        <w:tc>
          <w:tcPr>
            <w:tcW w:w="1842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Миналдан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3064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91C54" w:rsidRPr="00E746EA" w:rsidRDefault="00C91C5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08" w:rsidRPr="00E746EA" w:rsidTr="00C54973">
        <w:trPr>
          <w:gridAfter w:val="1"/>
          <w:wAfter w:w="2835" w:type="dxa"/>
        </w:trPr>
        <w:tc>
          <w:tcPr>
            <w:tcW w:w="15452" w:type="dxa"/>
            <w:gridSpan w:val="7"/>
          </w:tcPr>
          <w:p w:rsidR="000F7F08" w:rsidRPr="00E746EA" w:rsidRDefault="000F7F08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0F7F08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7F08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</w:p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«Профилактика синдро</w:t>
            </w:r>
            <w:r w:rsidR="00C5497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эмоционального выгорания в профессиональной деятельности»</w:t>
            </w:r>
          </w:p>
        </w:tc>
        <w:tc>
          <w:tcPr>
            <w:tcW w:w="1702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0F7F08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Каркаева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Азинат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08" w:rsidRPr="00E746EA" w:rsidTr="00C54973">
        <w:trPr>
          <w:gridAfter w:val="1"/>
          <w:wAfter w:w="2835" w:type="dxa"/>
        </w:trPr>
        <w:tc>
          <w:tcPr>
            <w:tcW w:w="568" w:type="dxa"/>
          </w:tcPr>
          <w:p w:rsidR="000F7F08" w:rsidRDefault="00A129A1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7F08" w:rsidRDefault="000F7F08" w:rsidP="00A129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семинара по профи</w:t>
            </w:r>
            <w:r w:rsidR="00C5497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лактике </w:t>
            </w:r>
            <w:r w:rsidR="00B340BF" w:rsidRPr="00B340BF">
              <w:rPr>
                <w:rFonts w:ascii="Times New Roman" w:hAnsi="Times New Roman" w:cs="Times New Roman"/>
                <w:sz w:val="24"/>
                <w:szCs w:val="24"/>
              </w:rPr>
              <w:t>синдрома эмоциональ</w:t>
            </w:r>
            <w:r w:rsidR="00C5497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0BF" w:rsidRPr="00B340BF">
              <w:rPr>
                <w:rFonts w:ascii="Times New Roman" w:hAnsi="Times New Roman" w:cs="Times New Roman"/>
                <w:sz w:val="24"/>
                <w:szCs w:val="24"/>
              </w:rPr>
              <w:t>ного выгорания</w:t>
            </w:r>
            <w:r w:rsidR="00A129A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Самодиагности</w:t>
            </w:r>
            <w:r w:rsidR="00C5497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работа с персоналом»</w:t>
            </w:r>
          </w:p>
        </w:tc>
        <w:tc>
          <w:tcPr>
            <w:tcW w:w="1702" w:type="dxa"/>
          </w:tcPr>
          <w:p w:rsidR="000F7F08" w:rsidRDefault="007D35F0" w:rsidP="00A129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0F7F08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2019г</w:t>
            </w:r>
            <w:r w:rsidR="00A12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0F7F08" w:rsidRDefault="000F7F08" w:rsidP="005E5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  <w:p w:rsidR="000F7F08" w:rsidRDefault="000F7F08" w:rsidP="005E53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 w:rsidR="00395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5BDE">
              <w:rPr>
                <w:rFonts w:ascii="Times New Roman" w:hAnsi="Times New Roman" w:cs="Times New Roman"/>
                <w:sz w:val="24"/>
                <w:szCs w:val="24"/>
              </w:rPr>
              <w:t>Сапарбиевна</w:t>
            </w:r>
            <w:proofErr w:type="spellEnd"/>
          </w:p>
        </w:tc>
        <w:tc>
          <w:tcPr>
            <w:tcW w:w="3064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0F7F08" w:rsidRPr="00E746EA" w:rsidRDefault="000F7F0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08" w:rsidRPr="005B6C25" w:rsidTr="00C54973">
        <w:trPr>
          <w:gridAfter w:val="1"/>
          <w:wAfter w:w="2835" w:type="dxa"/>
        </w:trPr>
        <w:tc>
          <w:tcPr>
            <w:tcW w:w="15452" w:type="dxa"/>
            <w:gridSpan w:val="7"/>
          </w:tcPr>
          <w:p w:rsidR="000F7F08" w:rsidRPr="009C2D95" w:rsidRDefault="000F7F08" w:rsidP="003955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0F7F08" w:rsidRPr="005B6C25" w:rsidTr="00C54973">
        <w:trPr>
          <w:gridAfter w:val="1"/>
          <w:wAfter w:w="2835" w:type="dxa"/>
        </w:trPr>
        <w:tc>
          <w:tcPr>
            <w:tcW w:w="568" w:type="dxa"/>
          </w:tcPr>
          <w:p w:rsidR="000F7F08" w:rsidRPr="009C2D95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</w:tcPr>
          <w:p w:rsidR="000F7F08" w:rsidRPr="009C2D95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7F08" w:rsidRPr="009C2D95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удовлетворенности получателей услуг качеством их предоставления. Учет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в работе организации.</w:t>
            </w:r>
          </w:p>
        </w:tc>
        <w:tc>
          <w:tcPr>
            <w:tcW w:w="1702" w:type="dxa"/>
          </w:tcPr>
          <w:p w:rsidR="000F7F08" w:rsidRPr="00E746EA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0F7F08" w:rsidRPr="00E746EA" w:rsidRDefault="000F7F08" w:rsidP="00395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Ульбашева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5BDE">
              <w:rPr>
                <w:rFonts w:ascii="Times New Roman" w:hAnsi="Times New Roman" w:cs="Times New Roman"/>
                <w:sz w:val="24"/>
                <w:szCs w:val="24"/>
              </w:rPr>
              <w:t>ахировна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</w:tcPr>
          <w:p w:rsidR="000F7F08" w:rsidRPr="009C2D95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0F7F08" w:rsidRPr="009C2D95" w:rsidRDefault="000F7F08" w:rsidP="00395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C54" w:rsidRPr="00127C19" w:rsidRDefault="00C91C54" w:rsidP="00127C19">
      <w:pPr>
        <w:rPr>
          <w:sz w:val="2"/>
          <w:szCs w:val="2"/>
        </w:rPr>
      </w:pPr>
    </w:p>
    <w:sectPr w:rsidR="00C91C54" w:rsidRPr="00127C19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351C6"/>
    <w:rsid w:val="0001742F"/>
    <w:rsid w:val="00063E7F"/>
    <w:rsid w:val="000738D2"/>
    <w:rsid w:val="000760A0"/>
    <w:rsid w:val="000F7F08"/>
    <w:rsid w:val="00111594"/>
    <w:rsid w:val="001171EA"/>
    <w:rsid w:val="00127C19"/>
    <w:rsid w:val="001478EE"/>
    <w:rsid w:val="001A2CF1"/>
    <w:rsid w:val="001A4D3F"/>
    <w:rsid w:val="001B614B"/>
    <w:rsid w:val="001C591E"/>
    <w:rsid w:val="001E004B"/>
    <w:rsid w:val="002057F2"/>
    <w:rsid w:val="00250E25"/>
    <w:rsid w:val="00283776"/>
    <w:rsid w:val="002B6E95"/>
    <w:rsid w:val="00307B18"/>
    <w:rsid w:val="00334BFD"/>
    <w:rsid w:val="00343F3A"/>
    <w:rsid w:val="00395556"/>
    <w:rsid w:val="00395BDE"/>
    <w:rsid w:val="003C0400"/>
    <w:rsid w:val="003F60E3"/>
    <w:rsid w:val="00415DFC"/>
    <w:rsid w:val="00424E40"/>
    <w:rsid w:val="00443DC3"/>
    <w:rsid w:val="0047324C"/>
    <w:rsid w:val="00484C77"/>
    <w:rsid w:val="004B73C6"/>
    <w:rsid w:val="004D497B"/>
    <w:rsid w:val="004F3F9A"/>
    <w:rsid w:val="0050240F"/>
    <w:rsid w:val="00556B6E"/>
    <w:rsid w:val="00572C21"/>
    <w:rsid w:val="005B6C25"/>
    <w:rsid w:val="005E4204"/>
    <w:rsid w:val="005E53DE"/>
    <w:rsid w:val="005E5AEF"/>
    <w:rsid w:val="006317C9"/>
    <w:rsid w:val="00656C43"/>
    <w:rsid w:val="00674FCE"/>
    <w:rsid w:val="006B4961"/>
    <w:rsid w:val="007334B7"/>
    <w:rsid w:val="00785394"/>
    <w:rsid w:val="007B1E81"/>
    <w:rsid w:val="007D0DA6"/>
    <w:rsid w:val="007D35F0"/>
    <w:rsid w:val="007E3817"/>
    <w:rsid w:val="008351C6"/>
    <w:rsid w:val="00843D13"/>
    <w:rsid w:val="008810A6"/>
    <w:rsid w:val="008A0856"/>
    <w:rsid w:val="008C1A39"/>
    <w:rsid w:val="008D5837"/>
    <w:rsid w:val="00930A42"/>
    <w:rsid w:val="0093430F"/>
    <w:rsid w:val="0094285C"/>
    <w:rsid w:val="00951CC4"/>
    <w:rsid w:val="009774F4"/>
    <w:rsid w:val="00982C33"/>
    <w:rsid w:val="00992188"/>
    <w:rsid w:val="009A2996"/>
    <w:rsid w:val="009C2D95"/>
    <w:rsid w:val="00A0054C"/>
    <w:rsid w:val="00A06835"/>
    <w:rsid w:val="00A129A1"/>
    <w:rsid w:val="00A45D41"/>
    <w:rsid w:val="00A63773"/>
    <w:rsid w:val="00AC6949"/>
    <w:rsid w:val="00AE6896"/>
    <w:rsid w:val="00AF3768"/>
    <w:rsid w:val="00AF3FB8"/>
    <w:rsid w:val="00B11AD6"/>
    <w:rsid w:val="00B340BF"/>
    <w:rsid w:val="00B421DB"/>
    <w:rsid w:val="00B61671"/>
    <w:rsid w:val="00B8554A"/>
    <w:rsid w:val="00B92A30"/>
    <w:rsid w:val="00BD1656"/>
    <w:rsid w:val="00C10E90"/>
    <w:rsid w:val="00C54973"/>
    <w:rsid w:val="00C66363"/>
    <w:rsid w:val="00C70958"/>
    <w:rsid w:val="00C9001C"/>
    <w:rsid w:val="00C91C54"/>
    <w:rsid w:val="00C92F69"/>
    <w:rsid w:val="00CB5395"/>
    <w:rsid w:val="00CE77B5"/>
    <w:rsid w:val="00D05E99"/>
    <w:rsid w:val="00D40F99"/>
    <w:rsid w:val="00D44F19"/>
    <w:rsid w:val="00D81647"/>
    <w:rsid w:val="00D97836"/>
    <w:rsid w:val="00DA7AF8"/>
    <w:rsid w:val="00DB0E37"/>
    <w:rsid w:val="00DB1800"/>
    <w:rsid w:val="00DD25C9"/>
    <w:rsid w:val="00DD38B7"/>
    <w:rsid w:val="00DE4A14"/>
    <w:rsid w:val="00E033AD"/>
    <w:rsid w:val="00E079D3"/>
    <w:rsid w:val="00E4009B"/>
    <w:rsid w:val="00E60557"/>
    <w:rsid w:val="00E607FA"/>
    <w:rsid w:val="00E746EA"/>
    <w:rsid w:val="00EA4108"/>
    <w:rsid w:val="00EA41FA"/>
    <w:rsid w:val="00F049BA"/>
    <w:rsid w:val="00F05B86"/>
    <w:rsid w:val="00F276B8"/>
    <w:rsid w:val="00F50738"/>
    <w:rsid w:val="00F54B50"/>
    <w:rsid w:val="00F84129"/>
    <w:rsid w:val="00F922C9"/>
    <w:rsid w:val="00F937F6"/>
    <w:rsid w:val="00FC2CD1"/>
    <w:rsid w:val="00FD7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Office 2010</dc:creator>
  <cp:lastModifiedBy>Office 2010</cp:lastModifiedBy>
  <cp:revision>11</cp:revision>
  <dcterms:created xsi:type="dcterms:W3CDTF">2019-04-10T09:30:00Z</dcterms:created>
  <dcterms:modified xsi:type="dcterms:W3CDTF">2019-08-05T08:35:00Z</dcterms:modified>
</cp:coreProperties>
</file>